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44" w:rsidRDefault="009C75A4" w:rsidP="00726AC9">
      <w:pPr>
        <w:spacing w:after="0" w:line="288" w:lineRule="auto"/>
        <w:outlineLvl w:val="0"/>
        <w:rPr>
          <w:rFonts w:eastAsia="Times New Roman" w:cstheme="minorHAnsi"/>
          <w:b/>
          <w:bCs/>
          <w:lang w:eastAsia="fr-FR"/>
        </w:rPr>
      </w:pPr>
    </w:p>
    <w:p w:rsidR="00CB7344" w:rsidRDefault="00FE07B4" w:rsidP="00726AC9">
      <w:pPr>
        <w:spacing w:after="0" w:line="288" w:lineRule="auto"/>
        <w:outlineLvl w:val="0"/>
        <w:rPr>
          <w:rFonts w:eastAsia="Times New Roman" w:cstheme="minorHAnsi"/>
          <w:b/>
          <w:bCs/>
          <w:lang w:eastAsia="fr-FR"/>
        </w:rPr>
      </w:pPr>
      <w:r>
        <w:rPr>
          <w:rFonts w:eastAsia="Times New Roman" w:cstheme="minorHAnsi"/>
          <w:b/>
          <w:bCs/>
          <w:lang w:eastAsia="fr-FR"/>
        </w:rPr>
        <w:t>DIRECTOSANTE</w:t>
      </w:r>
    </w:p>
    <w:p w:rsidR="00DF55C1" w:rsidRDefault="009C75A4" w:rsidP="00DB2560">
      <w:pPr>
        <w:spacing w:after="0" w:line="288" w:lineRule="auto"/>
        <w:outlineLvl w:val="0"/>
        <w:rPr>
          <w:rFonts w:eastAsia="Times New Roman" w:cstheme="minorHAnsi"/>
          <w:b/>
          <w:bCs/>
          <w:lang w:eastAsia="fr-FR"/>
        </w:rPr>
      </w:pPr>
    </w:p>
    <w:p w:rsidR="008C2A02" w:rsidRPr="00125864" w:rsidRDefault="00FE07B4" w:rsidP="00DB2560">
      <w:pPr>
        <w:spacing w:after="0" w:line="288" w:lineRule="auto"/>
        <w:outlineLvl w:val="0"/>
        <w:rPr>
          <w:rFonts w:eastAsia="Times New Roman" w:cstheme="minorHAnsi"/>
          <w:bCs/>
          <w:lang w:eastAsia="fr-FR"/>
        </w:rPr>
      </w:pPr>
      <w:r w:rsidRPr="002C565D">
        <w:rPr>
          <w:rFonts w:eastAsia="Times New Roman" w:cstheme="minorHAnsi"/>
          <w:b/>
          <w:bCs/>
          <w:lang w:eastAsia="fr-FR"/>
        </w:rPr>
        <w:t xml:space="preserve">Localisation : </w:t>
      </w:r>
      <w:r>
        <w:rPr>
          <w:rFonts w:eastAsia="Times New Roman" w:cstheme="minorHAnsi"/>
          <w:bCs/>
          <w:lang w:eastAsia="fr-FR"/>
        </w:rPr>
        <w:t>Nantes (44)</w:t>
      </w:r>
    </w:p>
    <w:p w:rsidR="00D11E40" w:rsidRPr="002C565D" w:rsidRDefault="00FE07B4" w:rsidP="00726AC9">
      <w:pPr>
        <w:spacing w:after="0" w:line="288" w:lineRule="auto"/>
        <w:jc w:val="both"/>
        <w:outlineLvl w:val="0"/>
        <w:rPr>
          <w:rFonts w:eastAsia="Times New Roman" w:cstheme="minorHAnsi"/>
          <w:bCs/>
          <w:lang w:eastAsia="fr-FR"/>
        </w:rPr>
      </w:pPr>
      <w:r w:rsidRPr="009927B1">
        <w:rPr>
          <w:rFonts w:eastAsia="Times New Roman" w:cstheme="minorHAnsi"/>
          <w:b/>
          <w:bCs/>
          <w:lang w:eastAsia="fr-FR"/>
        </w:rPr>
        <w:t>Date de l’opération</w:t>
      </w:r>
      <w:r>
        <w:rPr>
          <w:rFonts w:eastAsia="Times New Roman" w:cstheme="minorHAnsi"/>
          <w:bCs/>
          <w:lang w:eastAsia="fr-FR"/>
        </w:rPr>
        <w:t> : mars</w:t>
      </w:r>
      <w:r w:rsidRPr="002C565D">
        <w:rPr>
          <w:rFonts w:eastAsia="Times New Roman" w:cstheme="minorHAnsi"/>
          <w:bCs/>
          <w:lang w:eastAsia="fr-FR"/>
        </w:rPr>
        <w:t xml:space="preserve"> 201</w:t>
      </w:r>
      <w:r>
        <w:rPr>
          <w:rFonts w:eastAsia="Times New Roman" w:cstheme="minorHAnsi"/>
          <w:bCs/>
          <w:lang w:eastAsia="fr-FR"/>
        </w:rPr>
        <w:t>7</w:t>
      </w:r>
    </w:p>
    <w:p w:rsidR="00E07D76" w:rsidRPr="002C565D" w:rsidRDefault="00FE07B4" w:rsidP="00726AC9">
      <w:pPr>
        <w:spacing w:after="0" w:line="288" w:lineRule="auto"/>
        <w:outlineLvl w:val="0"/>
        <w:rPr>
          <w:rFonts w:cs="Calibri"/>
          <w:i/>
        </w:rPr>
      </w:pPr>
      <w:r w:rsidRPr="002C565D">
        <w:rPr>
          <w:rFonts w:eastAsia="Times New Roman" w:cstheme="minorHAnsi"/>
          <w:b/>
          <w:bCs/>
          <w:lang w:eastAsia="fr-FR"/>
        </w:rPr>
        <w:t>Site internet :</w:t>
      </w:r>
      <w:r w:rsidRPr="002C565D">
        <w:rPr>
          <w:rFonts w:cs="Calibri"/>
          <w:i/>
        </w:rPr>
        <w:t xml:space="preserve"> </w:t>
      </w:r>
      <w:r>
        <w:rPr>
          <w:rFonts w:cs="Calibri"/>
          <w:i/>
        </w:rPr>
        <w:t>www.</w:t>
      </w:r>
      <w:r w:rsidRPr="00CB7344">
        <w:rPr>
          <w:rFonts w:cs="Calibri"/>
          <w:i/>
        </w:rPr>
        <w:t>directosante.</w:t>
      </w:r>
      <w:r>
        <w:rPr>
          <w:rFonts w:cs="Calibri"/>
          <w:i/>
        </w:rPr>
        <w:t>fr</w:t>
      </w:r>
    </w:p>
    <w:p w:rsidR="00E07D76" w:rsidRPr="002C565D" w:rsidRDefault="00FE07B4" w:rsidP="002C565D">
      <w:pPr>
        <w:spacing w:after="0" w:line="288" w:lineRule="auto"/>
        <w:jc w:val="both"/>
        <w:rPr>
          <w:rFonts w:eastAsia="Times New Roman" w:cstheme="minorHAnsi"/>
          <w:b/>
          <w:bCs/>
          <w:lang w:eastAsia="fr-FR"/>
        </w:rPr>
      </w:pPr>
      <w:r w:rsidRPr="002C565D">
        <w:rPr>
          <w:rFonts w:eastAsia="Times New Roman" w:cstheme="minorHAnsi"/>
          <w:b/>
          <w:bCs/>
          <w:lang w:eastAsia="fr-FR"/>
        </w:rPr>
        <w:t>Secteur d’activité</w:t>
      </w:r>
      <w:r w:rsidRPr="002C565D">
        <w:rPr>
          <w:rFonts w:eastAsia="Times New Roman" w:cstheme="minorHAnsi"/>
          <w:lang w:eastAsia="fr-FR"/>
        </w:rPr>
        <w:t> : </w:t>
      </w:r>
      <w:r>
        <w:rPr>
          <w:rFonts w:eastAsia="Times New Roman" w:cstheme="minorHAnsi"/>
          <w:lang w:eastAsia="fr-FR"/>
        </w:rPr>
        <w:t>Services d’optimisation des contacts médecins - patients</w:t>
      </w:r>
    </w:p>
    <w:p w:rsidR="00E94005" w:rsidRPr="009A6C49" w:rsidRDefault="00FE07B4" w:rsidP="00E94005">
      <w:pPr>
        <w:spacing w:after="0" w:line="288" w:lineRule="auto"/>
        <w:jc w:val="both"/>
        <w:outlineLvl w:val="0"/>
        <w:rPr>
          <w:rFonts w:eastAsia="Times New Roman" w:cstheme="minorHAnsi"/>
          <w:b/>
          <w:bCs/>
          <w:lang w:eastAsia="fr-FR"/>
        </w:rPr>
      </w:pPr>
      <w:r w:rsidRPr="009A6C49">
        <w:rPr>
          <w:rFonts w:eastAsia="Times New Roman" w:cstheme="minorHAnsi"/>
          <w:b/>
          <w:bCs/>
          <w:lang w:eastAsia="fr-FR"/>
        </w:rPr>
        <w:t xml:space="preserve">Montant investi via </w:t>
      </w:r>
      <w:r>
        <w:rPr>
          <w:rFonts w:eastAsia="Times New Roman" w:cstheme="minorHAnsi"/>
          <w:b/>
          <w:bCs/>
          <w:lang w:eastAsia="fr-FR"/>
        </w:rPr>
        <w:t>Pays de la Loire Développement</w:t>
      </w:r>
      <w:r w:rsidRPr="009A6C49">
        <w:rPr>
          <w:rFonts w:eastAsia="Times New Roman" w:cstheme="minorHAnsi"/>
          <w:b/>
          <w:bCs/>
          <w:lang w:eastAsia="fr-FR"/>
        </w:rPr>
        <w:t xml:space="preserve"> </w:t>
      </w:r>
      <w:r w:rsidRPr="009A6C49">
        <w:rPr>
          <w:rFonts w:eastAsia="Times New Roman" w:cstheme="minorHAnsi"/>
          <w:lang w:eastAsia="fr-FR"/>
        </w:rPr>
        <w:t xml:space="preserve">: </w:t>
      </w:r>
      <w:r>
        <w:rPr>
          <w:rFonts w:eastAsia="Times New Roman" w:cstheme="minorHAnsi"/>
          <w:lang w:eastAsia="fr-FR"/>
        </w:rPr>
        <w:t>125 K€</w:t>
      </w:r>
      <w:bookmarkStart w:id="0" w:name="_GoBack"/>
      <w:bookmarkEnd w:id="0"/>
    </w:p>
    <w:p w:rsidR="00E94005" w:rsidRPr="009A6C49" w:rsidRDefault="00FE07B4" w:rsidP="00E94005">
      <w:pPr>
        <w:spacing w:after="0" w:line="288" w:lineRule="auto"/>
        <w:jc w:val="both"/>
        <w:outlineLvl w:val="0"/>
        <w:rPr>
          <w:rFonts w:eastAsia="Times New Roman" w:cstheme="minorHAnsi"/>
          <w:b/>
          <w:bCs/>
          <w:lang w:eastAsia="fr-FR"/>
        </w:rPr>
      </w:pPr>
      <w:r w:rsidRPr="009A6C49">
        <w:rPr>
          <w:rFonts w:eastAsia="Times New Roman" w:cstheme="minorHAnsi"/>
          <w:b/>
          <w:bCs/>
          <w:lang w:eastAsia="fr-FR"/>
        </w:rPr>
        <w:t xml:space="preserve">Montant investi via </w:t>
      </w:r>
      <w:r>
        <w:rPr>
          <w:rFonts w:eastAsia="Times New Roman" w:cstheme="minorHAnsi"/>
          <w:b/>
          <w:bCs/>
          <w:lang w:eastAsia="fr-FR"/>
        </w:rPr>
        <w:t>SODERO</w:t>
      </w:r>
      <w:r w:rsidRPr="009A6C49">
        <w:rPr>
          <w:rFonts w:eastAsia="Times New Roman" w:cstheme="minorHAnsi"/>
          <w:b/>
          <w:bCs/>
          <w:lang w:eastAsia="fr-FR"/>
        </w:rPr>
        <w:t xml:space="preserve"> </w:t>
      </w:r>
      <w:r w:rsidRPr="009A6C49">
        <w:rPr>
          <w:rFonts w:eastAsia="Times New Roman" w:cstheme="minorHAnsi"/>
          <w:lang w:eastAsia="fr-FR"/>
        </w:rPr>
        <w:t xml:space="preserve">: </w:t>
      </w:r>
      <w:r>
        <w:rPr>
          <w:rFonts w:eastAsia="Times New Roman" w:cstheme="minorHAnsi"/>
          <w:lang w:eastAsia="fr-FR"/>
        </w:rPr>
        <w:t>125 K€</w:t>
      </w:r>
    </w:p>
    <w:p w:rsidR="003B23BC" w:rsidRDefault="00FE07B4" w:rsidP="00726AC9">
      <w:pPr>
        <w:spacing w:after="0" w:line="288" w:lineRule="auto"/>
        <w:outlineLvl w:val="0"/>
        <w:rPr>
          <w:rFonts w:eastAsia="Times New Roman" w:cstheme="minorHAnsi"/>
          <w:lang w:eastAsia="fr-FR"/>
        </w:rPr>
      </w:pPr>
      <w:r w:rsidRPr="002C565D">
        <w:rPr>
          <w:rFonts w:eastAsia="Times New Roman" w:cstheme="minorHAnsi"/>
          <w:b/>
          <w:bCs/>
          <w:lang w:eastAsia="fr-FR"/>
        </w:rPr>
        <w:t>Nature de l'investissement </w:t>
      </w:r>
      <w:r w:rsidRPr="002C565D">
        <w:rPr>
          <w:rFonts w:eastAsia="Times New Roman" w:cstheme="minorHAnsi"/>
          <w:lang w:eastAsia="fr-FR"/>
        </w:rPr>
        <w:t>: </w:t>
      </w:r>
      <w:r>
        <w:rPr>
          <w:rFonts w:eastAsia="Times New Roman" w:cstheme="minorHAnsi"/>
          <w:lang w:eastAsia="fr-FR"/>
        </w:rPr>
        <w:t>Capital amorçage</w:t>
      </w:r>
    </w:p>
    <w:p w:rsidR="003B23BC" w:rsidRDefault="009C75A4" w:rsidP="00726AC9">
      <w:pPr>
        <w:spacing w:after="0" w:line="288" w:lineRule="auto"/>
        <w:outlineLvl w:val="0"/>
        <w:rPr>
          <w:rFonts w:eastAsia="Times New Roman" w:cstheme="minorHAnsi"/>
          <w:lang w:eastAsia="fr-FR"/>
        </w:rPr>
      </w:pPr>
    </w:p>
    <w:p w:rsidR="002823CA" w:rsidRDefault="00FE07B4" w:rsidP="00E94005">
      <w:pPr>
        <w:spacing w:after="0" w:line="288" w:lineRule="auto"/>
        <w:jc w:val="both"/>
        <w:outlineLvl w:val="0"/>
        <w:rPr>
          <w:rFonts w:eastAsia="Times New Roman" w:cstheme="minorHAnsi"/>
          <w:sz w:val="20"/>
          <w:szCs w:val="20"/>
          <w:lang w:eastAsia="fr-FR"/>
        </w:rPr>
      </w:pPr>
      <w:r w:rsidRPr="00DB2560">
        <w:rPr>
          <w:rFonts w:eastAsia="Times New Roman" w:cstheme="minorHAnsi"/>
          <w:sz w:val="20"/>
          <w:szCs w:val="20"/>
          <w:lang w:eastAsia="fr-FR"/>
        </w:rPr>
        <w:t xml:space="preserve">Société Nantaise créée par </w:t>
      </w:r>
      <w:r>
        <w:rPr>
          <w:rFonts w:eastAsia="Times New Roman" w:cstheme="minorHAnsi"/>
          <w:sz w:val="20"/>
          <w:szCs w:val="20"/>
          <w:lang w:eastAsia="fr-FR"/>
        </w:rPr>
        <w:t xml:space="preserve">M. </w:t>
      </w:r>
      <w:r w:rsidRPr="00DB2560">
        <w:rPr>
          <w:rFonts w:eastAsia="Times New Roman" w:cstheme="minorHAnsi"/>
          <w:sz w:val="20"/>
          <w:szCs w:val="20"/>
          <w:lang w:eastAsia="fr-FR"/>
        </w:rPr>
        <w:t xml:space="preserve">Typhaine Servant en 2015, </w:t>
      </w:r>
      <w:proofErr w:type="spellStart"/>
      <w:r w:rsidRPr="00DB2560">
        <w:rPr>
          <w:rFonts w:eastAsia="Times New Roman" w:cstheme="minorHAnsi"/>
          <w:sz w:val="20"/>
          <w:szCs w:val="20"/>
          <w:lang w:eastAsia="fr-FR"/>
        </w:rPr>
        <w:t>Directo</w:t>
      </w:r>
      <w:r>
        <w:rPr>
          <w:rFonts w:eastAsia="Times New Roman" w:cstheme="minorHAnsi"/>
          <w:sz w:val="20"/>
          <w:szCs w:val="20"/>
          <w:lang w:eastAsia="fr-FR"/>
        </w:rPr>
        <w:t>S</w:t>
      </w:r>
      <w:r w:rsidRPr="00DB2560">
        <w:rPr>
          <w:rFonts w:eastAsia="Times New Roman" w:cstheme="minorHAnsi"/>
          <w:sz w:val="20"/>
          <w:szCs w:val="20"/>
          <w:lang w:eastAsia="fr-FR"/>
        </w:rPr>
        <w:t>anté</w:t>
      </w:r>
      <w:proofErr w:type="spellEnd"/>
      <w:r>
        <w:rPr>
          <w:rFonts w:eastAsia="Times New Roman" w:cstheme="minorHAnsi"/>
          <w:sz w:val="20"/>
          <w:szCs w:val="20"/>
          <w:lang w:eastAsia="fr-FR"/>
        </w:rPr>
        <w:t xml:space="preserve"> SAS</w:t>
      </w:r>
      <w:r w:rsidRPr="00DB2560">
        <w:rPr>
          <w:rFonts w:eastAsia="Times New Roman" w:cstheme="minorHAnsi"/>
          <w:sz w:val="20"/>
          <w:szCs w:val="20"/>
          <w:lang w:eastAsia="fr-FR"/>
        </w:rPr>
        <w:t xml:space="preserve"> </w:t>
      </w:r>
      <w:r>
        <w:rPr>
          <w:rFonts w:eastAsia="Times New Roman" w:cstheme="minorHAnsi"/>
          <w:sz w:val="20"/>
          <w:szCs w:val="20"/>
          <w:lang w:eastAsia="fr-FR"/>
        </w:rPr>
        <w:t xml:space="preserve">ambitionne d’optimiser les contacts à distance entre les patients et l’établissement de santé qui les prend en charge. Grâce à des échanges automatisés par SMS et une application de mise en relation médecins-patients unique, le service </w:t>
      </w:r>
      <w:r w:rsidRPr="00DB2560">
        <w:rPr>
          <w:rFonts w:eastAsia="Times New Roman" w:cstheme="minorHAnsi"/>
          <w:sz w:val="20"/>
          <w:szCs w:val="20"/>
          <w:lang w:eastAsia="fr-FR"/>
        </w:rPr>
        <w:t xml:space="preserve">permet </w:t>
      </w:r>
      <w:r>
        <w:rPr>
          <w:rFonts w:eastAsia="Times New Roman" w:cstheme="minorHAnsi"/>
          <w:sz w:val="20"/>
          <w:szCs w:val="20"/>
          <w:lang w:eastAsia="fr-FR"/>
        </w:rPr>
        <w:t>de mieux préparer les patients avant leur hospitalisation et d’assurer un suivi postopératoire à distance</w:t>
      </w:r>
      <w:r w:rsidRPr="00DB2560">
        <w:rPr>
          <w:rFonts w:eastAsia="Times New Roman" w:cstheme="minorHAnsi"/>
          <w:sz w:val="20"/>
          <w:szCs w:val="20"/>
          <w:lang w:eastAsia="fr-FR"/>
        </w:rPr>
        <w:t xml:space="preserve">. </w:t>
      </w:r>
      <w:proofErr w:type="spellStart"/>
      <w:r>
        <w:rPr>
          <w:rFonts w:eastAsia="Times New Roman" w:cstheme="minorHAnsi"/>
          <w:sz w:val="20"/>
          <w:szCs w:val="20"/>
          <w:lang w:eastAsia="fr-FR"/>
        </w:rPr>
        <w:t>Sodero</w:t>
      </w:r>
      <w:proofErr w:type="spellEnd"/>
      <w:r>
        <w:rPr>
          <w:rFonts w:eastAsia="Times New Roman" w:cstheme="minorHAnsi"/>
          <w:sz w:val="20"/>
          <w:szCs w:val="20"/>
          <w:lang w:eastAsia="fr-FR"/>
        </w:rPr>
        <w:t xml:space="preserve"> Gestion, via </w:t>
      </w:r>
      <w:r w:rsidRPr="00DB2560">
        <w:rPr>
          <w:rFonts w:eastAsia="Times New Roman" w:cstheme="minorHAnsi"/>
          <w:sz w:val="20"/>
          <w:szCs w:val="20"/>
          <w:lang w:eastAsia="fr-FR"/>
        </w:rPr>
        <w:t>Pays de la Loire Développement</w:t>
      </w:r>
      <w:r>
        <w:rPr>
          <w:rFonts w:eastAsia="Times New Roman" w:cstheme="minorHAnsi"/>
          <w:sz w:val="20"/>
          <w:szCs w:val="20"/>
          <w:lang w:eastAsia="fr-FR"/>
        </w:rPr>
        <w:t>,</w:t>
      </w:r>
      <w:r w:rsidRPr="00DB2560">
        <w:rPr>
          <w:rFonts w:eastAsia="Times New Roman" w:cstheme="minorHAnsi"/>
          <w:sz w:val="20"/>
          <w:szCs w:val="20"/>
          <w:lang w:eastAsia="fr-FR"/>
        </w:rPr>
        <w:t xml:space="preserve"> </w:t>
      </w:r>
      <w:r>
        <w:rPr>
          <w:rFonts w:eastAsia="Times New Roman" w:cstheme="minorHAnsi"/>
          <w:sz w:val="20"/>
          <w:szCs w:val="20"/>
          <w:lang w:eastAsia="fr-FR"/>
        </w:rPr>
        <w:t xml:space="preserve">et </w:t>
      </w:r>
      <w:r w:rsidRPr="00DB2560">
        <w:rPr>
          <w:rFonts w:eastAsia="Times New Roman" w:cstheme="minorHAnsi"/>
          <w:sz w:val="20"/>
          <w:szCs w:val="20"/>
          <w:lang w:eastAsia="fr-FR"/>
        </w:rPr>
        <w:t>le fonds de</w:t>
      </w:r>
      <w:r w:rsidR="00965F94">
        <w:rPr>
          <w:rFonts w:eastAsia="Times New Roman" w:cstheme="minorHAnsi"/>
          <w:sz w:val="20"/>
          <w:szCs w:val="20"/>
          <w:lang w:eastAsia="fr-FR"/>
        </w:rPr>
        <w:t xml:space="preserve"> </w:t>
      </w:r>
      <w:proofErr w:type="spellStart"/>
      <w:r w:rsidR="00965F94">
        <w:rPr>
          <w:rFonts w:eastAsia="Times New Roman" w:cstheme="minorHAnsi"/>
          <w:sz w:val="20"/>
          <w:szCs w:val="20"/>
          <w:lang w:eastAsia="fr-FR"/>
        </w:rPr>
        <w:t>co</w:t>
      </w:r>
      <w:proofErr w:type="spellEnd"/>
      <w:r w:rsidR="00965F94">
        <w:rPr>
          <w:rFonts w:eastAsia="Times New Roman" w:cstheme="minorHAnsi"/>
          <w:sz w:val="20"/>
          <w:szCs w:val="20"/>
          <w:lang w:eastAsia="fr-FR"/>
        </w:rPr>
        <w:t>-investissement régional Pays de la Loire Participations</w:t>
      </w:r>
      <w:r w:rsidRPr="00DB2560">
        <w:rPr>
          <w:rFonts w:eastAsia="Times New Roman" w:cstheme="minorHAnsi"/>
          <w:sz w:val="20"/>
          <w:szCs w:val="20"/>
          <w:lang w:eastAsia="fr-FR"/>
        </w:rPr>
        <w:t xml:space="preserve"> </w:t>
      </w:r>
      <w:r>
        <w:rPr>
          <w:rFonts w:eastAsia="Times New Roman" w:cstheme="minorHAnsi"/>
          <w:sz w:val="20"/>
          <w:szCs w:val="20"/>
          <w:lang w:eastAsia="fr-FR"/>
        </w:rPr>
        <w:t xml:space="preserve">investissent </w:t>
      </w:r>
      <w:r w:rsidRPr="00DB2560">
        <w:rPr>
          <w:rFonts w:eastAsia="Times New Roman" w:cstheme="minorHAnsi"/>
          <w:sz w:val="20"/>
          <w:szCs w:val="20"/>
          <w:lang w:eastAsia="fr-FR"/>
        </w:rPr>
        <w:t>à haute</w:t>
      </w:r>
      <w:r>
        <w:rPr>
          <w:rFonts w:eastAsia="Times New Roman" w:cstheme="minorHAnsi"/>
          <w:sz w:val="20"/>
          <w:szCs w:val="20"/>
          <w:lang w:eastAsia="fr-FR"/>
        </w:rPr>
        <w:t>ur de 250</w:t>
      </w:r>
      <w:r w:rsidRPr="00DB2560">
        <w:rPr>
          <w:rFonts w:eastAsia="Times New Roman" w:cstheme="minorHAnsi"/>
          <w:sz w:val="20"/>
          <w:szCs w:val="20"/>
          <w:lang w:eastAsia="fr-FR"/>
        </w:rPr>
        <w:t xml:space="preserve"> K€ </w:t>
      </w:r>
      <w:r>
        <w:rPr>
          <w:rFonts w:eastAsia="Times New Roman" w:cstheme="minorHAnsi"/>
          <w:sz w:val="20"/>
          <w:szCs w:val="20"/>
          <w:lang w:eastAsia="fr-FR"/>
        </w:rPr>
        <w:t xml:space="preserve"> pour assurer le développement national de la</w:t>
      </w:r>
      <w:r w:rsidRPr="00DB2560">
        <w:rPr>
          <w:rFonts w:eastAsia="Times New Roman" w:cstheme="minorHAnsi"/>
          <w:sz w:val="20"/>
          <w:szCs w:val="20"/>
          <w:lang w:eastAsia="fr-FR"/>
        </w:rPr>
        <w:t xml:space="preserve"> société </w:t>
      </w:r>
      <w:proofErr w:type="spellStart"/>
      <w:r w:rsidRPr="00DB2560">
        <w:rPr>
          <w:rFonts w:eastAsia="Times New Roman" w:cstheme="minorHAnsi"/>
          <w:sz w:val="20"/>
          <w:szCs w:val="20"/>
          <w:lang w:eastAsia="fr-FR"/>
        </w:rPr>
        <w:t>Direc</w:t>
      </w:r>
      <w:r>
        <w:rPr>
          <w:rFonts w:eastAsia="Times New Roman" w:cstheme="minorHAnsi"/>
          <w:sz w:val="20"/>
          <w:szCs w:val="20"/>
          <w:lang w:eastAsia="fr-FR"/>
        </w:rPr>
        <w:t>toSanté</w:t>
      </w:r>
      <w:proofErr w:type="spellEnd"/>
      <w:r w:rsidRPr="00DB2560">
        <w:rPr>
          <w:rFonts w:eastAsia="Times New Roman" w:cstheme="minorHAnsi"/>
          <w:sz w:val="20"/>
          <w:szCs w:val="20"/>
          <w:lang w:eastAsia="fr-FR"/>
        </w:rPr>
        <w:t>.</w:t>
      </w:r>
    </w:p>
    <w:p w:rsidR="002823CA" w:rsidRPr="002823CA" w:rsidRDefault="009C75A4" w:rsidP="002823CA">
      <w:pPr>
        <w:autoSpaceDE w:val="0"/>
        <w:autoSpaceDN w:val="0"/>
        <w:adjustRightInd w:val="0"/>
        <w:spacing w:after="0" w:line="240" w:lineRule="auto"/>
        <w:rPr>
          <w:rFonts w:ascii="Calibri" w:hAnsi="Calibri" w:cs="Times New Roman"/>
          <w:sz w:val="24"/>
          <w:szCs w:val="24"/>
        </w:rPr>
      </w:pPr>
    </w:p>
    <w:p w:rsidR="003506BA" w:rsidRPr="00DB2560" w:rsidRDefault="00FE07B4" w:rsidP="00726AC9">
      <w:pPr>
        <w:spacing w:after="0" w:line="288" w:lineRule="auto"/>
        <w:outlineLvl w:val="0"/>
        <w:rPr>
          <w:rFonts w:eastAsia="Times New Roman" w:cstheme="minorHAnsi"/>
          <w:b/>
          <w:sz w:val="20"/>
          <w:szCs w:val="20"/>
          <w:lang w:eastAsia="fr-FR"/>
        </w:rPr>
      </w:pPr>
      <w:r w:rsidRPr="00DB2560">
        <w:rPr>
          <w:rFonts w:eastAsia="Times New Roman" w:cstheme="minorHAnsi"/>
          <w:b/>
          <w:sz w:val="20"/>
          <w:szCs w:val="20"/>
          <w:lang w:eastAsia="fr-FR"/>
        </w:rPr>
        <w:t>Le concept</w:t>
      </w:r>
      <w:r>
        <w:rPr>
          <w:rFonts w:eastAsia="Times New Roman" w:cstheme="minorHAnsi"/>
          <w:b/>
          <w:sz w:val="20"/>
          <w:szCs w:val="20"/>
          <w:lang w:eastAsia="fr-FR"/>
        </w:rPr>
        <w:t xml:space="preserve"> du service</w:t>
      </w:r>
    </w:p>
    <w:p w:rsidR="00F562B4" w:rsidRDefault="009C75A4" w:rsidP="00DB2560">
      <w:pPr>
        <w:spacing w:after="0" w:line="288" w:lineRule="auto"/>
        <w:jc w:val="both"/>
        <w:outlineLvl w:val="0"/>
        <w:rPr>
          <w:rFonts w:eastAsia="Times New Roman" w:cstheme="minorHAnsi"/>
          <w:sz w:val="20"/>
          <w:szCs w:val="20"/>
          <w:lang w:eastAsia="fr-FR"/>
        </w:rPr>
      </w:pPr>
    </w:p>
    <w:p w:rsidR="003B23BC" w:rsidRPr="003F5A19" w:rsidRDefault="00FE07B4" w:rsidP="00A14ECE">
      <w:pPr>
        <w:spacing w:after="0" w:line="288" w:lineRule="auto"/>
        <w:jc w:val="both"/>
        <w:outlineLvl w:val="8"/>
        <w:rPr>
          <w:rFonts w:eastAsia="Times New Roman" w:cstheme="minorHAnsi"/>
          <w:sz w:val="20"/>
          <w:szCs w:val="20"/>
          <w:lang w:eastAsia="fr-FR"/>
        </w:rPr>
      </w:pPr>
      <w:r>
        <w:rPr>
          <w:rFonts w:eastAsia="Times New Roman" w:cstheme="minorHAnsi"/>
          <w:sz w:val="20"/>
          <w:szCs w:val="20"/>
          <w:lang w:eastAsia="fr-FR"/>
        </w:rPr>
        <w:t>Dans le</w:t>
      </w:r>
      <w:r w:rsidRPr="00DB2560">
        <w:rPr>
          <w:rFonts w:eastAsia="Times New Roman" w:cstheme="minorHAnsi"/>
          <w:sz w:val="20"/>
          <w:szCs w:val="20"/>
          <w:lang w:eastAsia="fr-FR"/>
        </w:rPr>
        <w:t xml:space="preserve"> contexte </w:t>
      </w:r>
      <w:r>
        <w:rPr>
          <w:rFonts w:eastAsia="Times New Roman" w:cstheme="minorHAnsi"/>
          <w:sz w:val="20"/>
          <w:szCs w:val="20"/>
          <w:lang w:eastAsia="fr-FR"/>
        </w:rPr>
        <w:t>de diminution des</w:t>
      </w:r>
      <w:r w:rsidRPr="00DB2560">
        <w:rPr>
          <w:rFonts w:eastAsia="Times New Roman" w:cstheme="minorHAnsi"/>
          <w:sz w:val="20"/>
          <w:szCs w:val="20"/>
          <w:lang w:eastAsia="fr-FR"/>
        </w:rPr>
        <w:t xml:space="preserve"> durée</w:t>
      </w:r>
      <w:r>
        <w:rPr>
          <w:rFonts w:eastAsia="Times New Roman" w:cstheme="minorHAnsi"/>
          <w:sz w:val="20"/>
          <w:szCs w:val="20"/>
          <w:lang w:eastAsia="fr-FR"/>
        </w:rPr>
        <w:t>s</w:t>
      </w:r>
      <w:r w:rsidRPr="00DB2560">
        <w:rPr>
          <w:rFonts w:eastAsia="Times New Roman" w:cstheme="minorHAnsi"/>
          <w:sz w:val="20"/>
          <w:szCs w:val="20"/>
          <w:lang w:eastAsia="fr-FR"/>
        </w:rPr>
        <w:t xml:space="preserve"> </w:t>
      </w:r>
      <w:r>
        <w:rPr>
          <w:rFonts w:eastAsia="Times New Roman" w:cstheme="minorHAnsi"/>
          <w:sz w:val="20"/>
          <w:szCs w:val="20"/>
          <w:lang w:eastAsia="fr-FR"/>
        </w:rPr>
        <w:t>de séjours</w:t>
      </w:r>
      <w:r w:rsidRPr="00DB2560">
        <w:rPr>
          <w:rFonts w:eastAsia="Times New Roman" w:cstheme="minorHAnsi"/>
          <w:sz w:val="20"/>
          <w:szCs w:val="20"/>
          <w:lang w:eastAsia="fr-FR"/>
        </w:rPr>
        <w:t xml:space="preserve">, </w:t>
      </w:r>
      <w:r>
        <w:rPr>
          <w:rFonts w:eastAsia="Times New Roman" w:cstheme="minorHAnsi"/>
          <w:sz w:val="20"/>
          <w:szCs w:val="20"/>
          <w:lang w:eastAsia="fr-FR"/>
        </w:rPr>
        <w:t xml:space="preserve">il est primordial de renforcer les liens avec les patients en amont et en aval de leur passage à l’hôpital. Pour accompagner cette évolution ambulatoire, </w:t>
      </w:r>
      <w:proofErr w:type="spellStart"/>
      <w:r>
        <w:rPr>
          <w:rFonts w:eastAsia="Times New Roman" w:cstheme="minorHAnsi"/>
          <w:sz w:val="20"/>
          <w:szCs w:val="20"/>
          <w:lang w:eastAsia="fr-FR"/>
        </w:rPr>
        <w:t>DirectoSanté</w:t>
      </w:r>
      <w:proofErr w:type="spellEnd"/>
      <w:r>
        <w:rPr>
          <w:rFonts w:eastAsia="Times New Roman" w:cstheme="minorHAnsi"/>
          <w:sz w:val="20"/>
          <w:szCs w:val="20"/>
          <w:lang w:eastAsia="fr-FR"/>
        </w:rPr>
        <w:t xml:space="preserve"> a développé une solution innovante </w:t>
      </w:r>
      <w:r w:rsidRPr="00DB2560">
        <w:rPr>
          <w:rFonts w:eastAsia="Times New Roman" w:cstheme="minorHAnsi"/>
          <w:sz w:val="20"/>
          <w:szCs w:val="20"/>
          <w:lang w:eastAsia="fr-FR"/>
        </w:rPr>
        <w:t>de</w:t>
      </w:r>
      <w:r>
        <w:rPr>
          <w:rFonts w:eastAsia="Times New Roman" w:cstheme="minorHAnsi"/>
          <w:sz w:val="20"/>
          <w:szCs w:val="20"/>
          <w:lang w:eastAsia="fr-FR"/>
        </w:rPr>
        <w:t xml:space="preserve"> communication avec les patients à la fois automatisée et humaine. A la veille de leur intervention, les patients reçoivent par SMS un rappel de l’heure de convocation et des consignes préopératoires qu’ils doivent valider et, dès le lendemain, des questions sur leur état de santé. En cas de besoin détecté, l’infirmière ou le médecin concerné en est informé via son application et est mis en relation d’un simple clic sur son écran. L’ensemble des échanges est tracé dans le dossier du patient. Avec ce service, le taux de retards et d’annulations est diminué de 30%, les professionnels de santé évitent n’appellent les patients qu’en cas de besoin et gagnent du temps soignant, et l’hôpital assure une meilleure préventions des complications postopératoires.</w:t>
      </w:r>
    </w:p>
    <w:p w:rsidR="00AE6A6F" w:rsidRDefault="009C75A4" w:rsidP="00AE6A6F">
      <w:pPr>
        <w:spacing w:after="0" w:line="288" w:lineRule="auto"/>
        <w:jc w:val="both"/>
        <w:rPr>
          <w:rFonts w:cstheme="minorHAnsi"/>
          <w:b/>
          <w:sz w:val="20"/>
          <w:szCs w:val="20"/>
        </w:rPr>
      </w:pPr>
    </w:p>
    <w:p w:rsidR="00AE6A6F" w:rsidRPr="00DB2560" w:rsidRDefault="00FE07B4" w:rsidP="00AE6A6F">
      <w:pPr>
        <w:spacing w:after="0" w:line="288" w:lineRule="auto"/>
        <w:jc w:val="both"/>
        <w:rPr>
          <w:rFonts w:cstheme="minorHAnsi"/>
          <w:b/>
          <w:sz w:val="20"/>
          <w:szCs w:val="20"/>
        </w:rPr>
      </w:pPr>
      <w:r w:rsidRPr="00752E89">
        <w:rPr>
          <w:rFonts w:cstheme="minorHAnsi"/>
          <w:b/>
          <w:sz w:val="20"/>
          <w:szCs w:val="20"/>
        </w:rPr>
        <w:t>Le Marché de l’E-santé</w:t>
      </w:r>
      <w:r w:rsidRPr="00752E89">
        <w:rPr>
          <w:rFonts w:cstheme="minorHAnsi"/>
          <w:sz w:val="20"/>
          <w:szCs w:val="20"/>
        </w:rPr>
        <w:t xml:space="preserve">  </w:t>
      </w:r>
    </w:p>
    <w:p w:rsidR="00F562B4" w:rsidRDefault="009C75A4" w:rsidP="00AE6A6F">
      <w:pPr>
        <w:spacing w:after="0" w:line="288" w:lineRule="auto"/>
        <w:jc w:val="both"/>
        <w:rPr>
          <w:rFonts w:cstheme="minorHAnsi"/>
          <w:sz w:val="20"/>
          <w:szCs w:val="20"/>
        </w:rPr>
      </w:pPr>
    </w:p>
    <w:p w:rsidR="00AE6A6F" w:rsidRDefault="00FE07B4" w:rsidP="00AE6A6F">
      <w:pPr>
        <w:spacing w:after="0" w:line="288" w:lineRule="auto"/>
        <w:jc w:val="both"/>
        <w:rPr>
          <w:rFonts w:cstheme="minorHAnsi"/>
          <w:sz w:val="20"/>
          <w:szCs w:val="20"/>
        </w:rPr>
      </w:pPr>
      <w:r w:rsidRPr="00752E89">
        <w:rPr>
          <w:rFonts w:cstheme="minorHAnsi"/>
          <w:sz w:val="20"/>
          <w:szCs w:val="20"/>
        </w:rPr>
        <w:t xml:space="preserve">Le </w:t>
      </w:r>
      <w:r>
        <w:rPr>
          <w:rFonts w:cstheme="minorHAnsi"/>
          <w:sz w:val="20"/>
          <w:szCs w:val="20"/>
        </w:rPr>
        <w:t>secteur de la santé est</w:t>
      </w:r>
      <w:r w:rsidRPr="00752E89">
        <w:rPr>
          <w:rFonts w:cstheme="minorHAnsi"/>
          <w:sz w:val="20"/>
          <w:szCs w:val="20"/>
        </w:rPr>
        <w:t xml:space="preserve"> impacté par l’émergence des objets connectés et les services offerts via les plateformes de mise en relation. La dématérialisation de l’information médicale induit l’émergence de nouvelles pratiques et le besoin de </w:t>
      </w:r>
      <w:r>
        <w:rPr>
          <w:rFonts w:cstheme="minorHAnsi"/>
          <w:sz w:val="20"/>
          <w:szCs w:val="20"/>
        </w:rPr>
        <w:t xml:space="preserve">nouvelles </w:t>
      </w:r>
      <w:r w:rsidRPr="00752E89">
        <w:rPr>
          <w:rFonts w:cstheme="minorHAnsi"/>
          <w:sz w:val="20"/>
          <w:szCs w:val="20"/>
        </w:rPr>
        <w:t>compétences technologiques.</w:t>
      </w:r>
      <w:r>
        <w:rPr>
          <w:rFonts w:cstheme="minorHAnsi"/>
          <w:sz w:val="20"/>
          <w:szCs w:val="20"/>
        </w:rPr>
        <w:t xml:space="preserve"> </w:t>
      </w:r>
      <w:proofErr w:type="spellStart"/>
      <w:r>
        <w:rPr>
          <w:rFonts w:cstheme="minorHAnsi"/>
          <w:sz w:val="20"/>
          <w:szCs w:val="20"/>
        </w:rPr>
        <w:t>DirectoSanté</w:t>
      </w:r>
      <w:proofErr w:type="spellEnd"/>
      <w:r>
        <w:rPr>
          <w:rFonts w:cstheme="minorHAnsi"/>
          <w:sz w:val="20"/>
          <w:szCs w:val="20"/>
        </w:rPr>
        <w:t xml:space="preserve"> prop</w:t>
      </w:r>
      <w:r w:rsidRPr="00752E89">
        <w:rPr>
          <w:rFonts w:cstheme="minorHAnsi"/>
          <w:sz w:val="20"/>
          <w:szCs w:val="20"/>
        </w:rPr>
        <w:t xml:space="preserve">ose </w:t>
      </w:r>
      <w:r>
        <w:rPr>
          <w:rFonts w:cstheme="minorHAnsi"/>
          <w:sz w:val="20"/>
          <w:szCs w:val="20"/>
        </w:rPr>
        <w:t>des outils pour garder le contact avec les patients à distance de l’hospitalisation. Son application en attente d’obtention d’un brevet permet de renforcer la</w:t>
      </w:r>
      <w:r w:rsidRPr="00752E89">
        <w:rPr>
          <w:rFonts w:cstheme="minorHAnsi"/>
          <w:sz w:val="20"/>
          <w:szCs w:val="20"/>
        </w:rPr>
        <w:t xml:space="preserve"> relation de confiance entre un professionnel de santé et un patient qui se connaissent. Le service </w:t>
      </w:r>
      <w:r>
        <w:rPr>
          <w:rFonts w:cstheme="minorHAnsi"/>
          <w:sz w:val="20"/>
          <w:szCs w:val="20"/>
        </w:rPr>
        <w:t>est</w:t>
      </w:r>
      <w:r w:rsidRPr="00752E89">
        <w:rPr>
          <w:rFonts w:cstheme="minorHAnsi"/>
          <w:sz w:val="20"/>
          <w:szCs w:val="20"/>
        </w:rPr>
        <w:t xml:space="preserve"> </w:t>
      </w:r>
      <w:r>
        <w:rPr>
          <w:rFonts w:cstheme="minorHAnsi"/>
          <w:sz w:val="20"/>
          <w:szCs w:val="20"/>
        </w:rPr>
        <w:t xml:space="preserve">proposé aux établissements en mode </w:t>
      </w:r>
      <w:proofErr w:type="spellStart"/>
      <w:r>
        <w:rPr>
          <w:rFonts w:cstheme="minorHAnsi"/>
          <w:sz w:val="20"/>
          <w:szCs w:val="20"/>
        </w:rPr>
        <w:t>SaaS</w:t>
      </w:r>
      <w:proofErr w:type="spellEnd"/>
      <w:r w:rsidRPr="00752E89">
        <w:rPr>
          <w:rFonts w:cstheme="minorHAnsi"/>
          <w:sz w:val="20"/>
          <w:szCs w:val="20"/>
        </w:rPr>
        <w:t>.</w:t>
      </w:r>
      <w:r>
        <w:rPr>
          <w:rFonts w:cstheme="minorHAnsi"/>
          <w:sz w:val="20"/>
          <w:szCs w:val="20"/>
        </w:rPr>
        <w:t xml:space="preserve"> Le service peut également être proposé par des médecins de ville à leurs patients pour permettre un accompagnement entre les consultations traditionnelles. Ce service, nommé </w:t>
      </w:r>
      <w:proofErr w:type="spellStart"/>
      <w:r>
        <w:rPr>
          <w:rFonts w:cstheme="minorHAnsi"/>
          <w:sz w:val="20"/>
          <w:szCs w:val="20"/>
        </w:rPr>
        <w:t>DirectoDoc</w:t>
      </w:r>
      <w:proofErr w:type="spellEnd"/>
      <w:r>
        <w:rPr>
          <w:rFonts w:cstheme="minorHAnsi"/>
          <w:sz w:val="20"/>
          <w:szCs w:val="20"/>
        </w:rPr>
        <w:t>, est alors à la charge du patient et rémunère le professionnel de santé pour son temps et son expertise.</w:t>
      </w:r>
    </w:p>
    <w:p w:rsidR="008878A4" w:rsidRPr="00DB2560" w:rsidRDefault="009C75A4" w:rsidP="00DB2560">
      <w:pPr>
        <w:spacing w:after="0" w:line="288" w:lineRule="auto"/>
        <w:jc w:val="both"/>
        <w:rPr>
          <w:rFonts w:cstheme="minorHAnsi"/>
          <w:sz w:val="20"/>
          <w:szCs w:val="20"/>
        </w:rPr>
      </w:pPr>
    </w:p>
    <w:p w:rsidR="003506BA" w:rsidRPr="00DB2560" w:rsidRDefault="00FE07B4" w:rsidP="00DB2560">
      <w:pPr>
        <w:spacing w:after="0" w:line="288" w:lineRule="auto"/>
        <w:jc w:val="both"/>
        <w:rPr>
          <w:rFonts w:cstheme="minorHAnsi"/>
          <w:sz w:val="20"/>
          <w:szCs w:val="20"/>
        </w:rPr>
      </w:pPr>
      <w:r w:rsidRPr="00DB2560">
        <w:rPr>
          <w:rFonts w:cstheme="minorHAnsi"/>
          <w:b/>
          <w:sz w:val="20"/>
          <w:szCs w:val="20"/>
        </w:rPr>
        <w:t xml:space="preserve">Améliorer </w:t>
      </w:r>
      <w:r>
        <w:rPr>
          <w:rFonts w:cstheme="minorHAnsi"/>
          <w:b/>
          <w:sz w:val="20"/>
          <w:szCs w:val="20"/>
        </w:rPr>
        <w:t>l</w:t>
      </w:r>
      <w:r w:rsidRPr="00DB2560">
        <w:rPr>
          <w:rFonts w:cstheme="minorHAnsi"/>
          <w:b/>
          <w:sz w:val="20"/>
          <w:szCs w:val="20"/>
        </w:rPr>
        <w:t>e système de soin</w:t>
      </w:r>
    </w:p>
    <w:p w:rsidR="00F562B4" w:rsidRDefault="009C75A4" w:rsidP="00DB2560">
      <w:pPr>
        <w:spacing w:after="0" w:line="288" w:lineRule="auto"/>
        <w:jc w:val="both"/>
        <w:rPr>
          <w:rFonts w:cstheme="minorHAnsi"/>
          <w:sz w:val="20"/>
          <w:szCs w:val="20"/>
        </w:rPr>
      </w:pPr>
    </w:p>
    <w:p w:rsidR="003506BA" w:rsidRPr="00DB2560" w:rsidRDefault="00FE07B4" w:rsidP="00DB2560">
      <w:pPr>
        <w:spacing w:after="0" w:line="288" w:lineRule="auto"/>
        <w:jc w:val="both"/>
        <w:rPr>
          <w:rFonts w:cstheme="minorHAnsi"/>
          <w:sz w:val="20"/>
          <w:szCs w:val="20"/>
        </w:rPr>
      </w:pPr>
      <w:r w:rsidRPr="00DB2560">
        <w:rPr>
          <w:rFonts w:cstheme="minorHAnsi"/>
          <w:sz w:val="20"/>
          <w:szCs w:val="20"/>
        </w:rPr>
        <w:lastRenderedPageBreak/>
        <w:t>Etre mis en relation avec un professionnel de santé qui nous connaît</w:t>
      </w:r>
      <w:r>
        <w:rPr>
          <w:rFonts w:cstheme="minorHAnsi"/>
          <w:sz w:val="20"/>
          <w:szCs w:val="20"/>
        </w:rPr>
        <w:t xml:space="preserve"> et</w:t>
      </w:r>
      <w:r w:rsidRPr="00DB2560">
        <w:rPr>
          <w:rFonts w:cstheme="minorHAnsi"/>
          <w:sz w:val="20"/>
          <w:szCs w:val="20"/>
        </w:rPr>
        <w:t xml:space="preserve"> répond à </w:t>
      </w:r>
      <w:r>
        <w:rPr>
          <w:rFonts w:cstheme="minorHAnsi"/>
          <w:sz w:val="20"/>
          <w:szCs w:val="20"/>
        </w:rPr>
        <w:t>no</w:t>
      </w:r>
      <w:r w:rsidRPr="00DB2560">
        <w:rPr>
          <w:rFonts w:cstheme="minorHAnsi"/>
          <w:sz w:val="20"/>
          <w:szCs w:val="20"/>
        </w:rPr>
        <w:t>s interrogations, rassure et renforce les actions de prévention et de suivi des actes thérapeutiques</w:t>
      </w:r>
      <w:r>
        <w:rPr>
          <w:rFonts w:cstheme="minorHAnsi"/>
          <w:sz w:val="20"/>
          <w:szCs w:val="20"/>
        </w:rPr>
        <w:t xml:space="preserve"> est un véritable enjeu de santé publique</w:t>
      </w:r>
      <w:r w:rsidRPr="00DB2560">
        <w:rPr>
          <w:rFonts w:cstheme="minorHAnsi"/>
          <w:sz w:val="20"/>
          <w:szCs w:val="20"/>
        </w:rPr>
        <w:t xml:space="preserve">. C’est également </w:t>
      </w:r>
      <w:r>
        <w:rPr>
          <w:rFonts w:cstheme="minorHAnsi"/>
          <w:sz w:val="20"/>
          <w:szCs w:val="20"/>
        </w:rPr>
        <w:t>un</w:t>
      </w:r>
      <w:r w:rsidRPr="00DB2560">
        <w:rPr>
          <w:rFonts w:cstheme="minorHAnsi"/>
          <w:sz w:val="20"/>
          <w:szCs w:val="20"/>
        </w:rPr>
        <w:t xml:space="preserve"> moyen de lutter contre l’engorgement des services d’urgence</w:t>
      </w:r>
      <w:r>
        <w:rPr>
          <w:rFonts w:cstheme="minorHAnsi"/>
          <w:sz w:val="20"/>
          <w:szCs w:val="20"/>
        </w:rPr>
        <w:t xml:space="preserve"> et la désertification médicale</w:t>
      </w:r>
      <w:r w:rsidRPr="00DB2560">
        <w:rPr>
          <w:rFonts w:cstheme="minorHAnsi"/>
          <w:sz w:val="20"/>
          <w:szCs w:val="20"/>
        </w:rPr>
        <w:t>.</w:t>
      </w:r>
    </w:p>
    <w:p w:rsidR="003506BA" w:rsidRPr="00DB2560" w:rsidRDefault="009C75A4" w:rsidP="00DB2560">
      <w:pPr>
        <w:spacing w:after="0" w:line="288" w:lineRule="auto"/>
        <w:jc w:val="both"/>
        <w:rPr>
          <w:rFonts w:cstheme="minorHAnsi"/>
          <w:sz w:val="20"/>
          <w:szCs w:val="20"/>
        </w:rPr>
      </w:pPr>
    </w:p>
    <w:p w:rsidR="00E92665" w:rsidRPr="00DB2560" w:rsidRDefault="00FE07B4" w:rsidP="00DB2560">
      <w:pPr>
        <w:spacing w:after="0" w:line="288" w:lineRule="auto"/>
        <w:jc w:val="both"/>
        <w:rPr>
          <w:rFonts w:cstheme="minorHAnsi"/>
          <w:sz w:val="20"/>
          <w:szCs w:val="20"/>
        </w:rPr>
      </w:pPr>
      <w:r>
        <w:rPr>
          <w:rFonts w:cstheme="minorHAnsi"/>
          <w:sz w:val="20"/>
          <w:szCs w:val="20"/>
        </w:rPr>
        <w:t>La</w:t>
      </w:r>
      <w:r w:rsidRPr="00DB2560">
        <w:rPr>
          <w:rFonts w:cstheme="minorHAnsi"/>
          <w:sz w:val="20"/>
          <w:szCs w:val="20"/>
        </w:rPr>
        <w:t xml:space="preserve"> </w:t>
      </w:r>
      <w:r>
        <w:rPr>
          <w:rFonts w:cstheme="minorHAnsi"/>
          <w:sz w:val="20"/>
          <w:szCs w:val="20"/>
        </w:rPr>
        <w:t xml:space="preserve">solution de </w:t>
      </w:r>
      <w:proofErr w:type="spellStart"/>
      <w:r>
        <w:rPr>
          <w:rFonts w:cstheme="minorHAnsi"/>
          <w:sz w:val="20"/>
          <w:szCs w:val="20"/>
        </w:rPr>
        <w:t>DirectoSanté</w:t>
      </w:r>
      <w:proofErr w:type="spellEnd"/>
      <w:r w:rsidRPr="00DB2560">
        <w:rPr>
          <w:rFonts w:cstheme="minorHAnsi"/>
          <w:sz w:val="20"/>
          <w:szCs w:val="20"/>
        </w:rPr>
        <w:t xml:space="preserve"> a été </w:t>
      </w:r>
      <w:r>
        <w:rPr>
          <w:rFonts w:cstheme="minorHAnsi"/>
          <w:sz w:val="20"/>
          <w:szCs w:val="20"/>
        </w:rPr>
        <w:t xml:space="preserve">rapidement </w:t>
      </w:r>
      <w:r w:rsidRPr="00DB2560">
        <w:rPr>
          <w:rFonts w:cstheme="minorHAnsi"/>
          <w:sz w:val="20"/>
          <w:szCs w:val="20"/>
        </w:rPr>
        <w:t xml:space="preserve">adoptée </w:t>
      </w:r>
      <w:r w:rsidRPr="001B6714">
        <w:rPr>
          <w:rFonts w:cstheme="minorHAnsi"/>
          <w:sz w:val="20"/>
          <w:szCs w:val="20"/>
        </w:rPr>
        <w:t xml:space="preserve">par l’Hôpital Privé du Confluent </w:t>
      </w:r>
      <w:r>
        <w:rPr>
          <w:rFonts w:cstheme="minorHAnsi"/>
          <w:sz w:val="20"/>
          <w:szCs w:val="20"/>
        </w:rPr>
        <w:t xml:space="preserve">à Nantes </w:t>
      </w:r>
      <w:r w:rsidRPr="001B6714">
        <w:rPr>
          <w:rFonts w:cstheme="minorHAnsi"/>
          <w:sz w:val="20"/>
          <w:szCs w:val="20"/>
        </w:rPr>
        <w:t>qui affirme qu’une bonne prise en charge ne doit pas s’arrêter aux portes de son établissement. Fanny Séguin-</w:t>
      </w:r>
      <w:proofErr w:type="spellStart"/>
      <w:r w:rsidRPr="001B6714">
        <w:rPr>
          <w:rFonts w:cstheme="minorHAnsi"/>
          <w:sz w:val="20"/>
          <w:szCs w:val="20"/>
        </w:rPr>
        <w:t>Loisance</w:t>
      </w:r>
      <w:proofErr w:type="spellEnd"/>
      <w:r w:rsidRPr="001B6714">
        <w:rPr>
          <w:rFonts w:cstheme="minorHAnsi"/>
          <w:sz w:val="20"/>
          <w:szCs w:val="20"/>
        </w:rPr>
        <w:t>, Directrice Marketing et Relations Clients du Confluent, nous explique que l’établissement «</w:t>
      </w:r>
      <w:r w:rsidRPr="001B6714">
        <w:rPr>
          <w:rFonts w:cstheme="minorHAnsi"/>
          <w:i/>
          <w:sz w:val="20"/>
          <w:szCs w:val="20"/>
        </w:rPr>
        <w:t>souhaite être reconnu à la fois pour la qualité de ses soins et le service apporté aux usagers, et qu’il a pour cela opté pour une stratégie digitale qui renforce le lien avec le patient et apporte des innovations porteuses de valeur. Ce service s’inscrit pleinement dans cette dynamique et participe à la « révolution ambulatoire » que notre hôpital engage</w:t>
      </w:r>
      <w:r w:rsidRPr="001B6714">
        <w:rPr>
          <w:rFonts w:cstheme="minorHAnsi"/>
          <w:sz w:val="20"/>
          <w:szCs w:val="20"/>
        </w:rPr>
        <w:t>». Le service apporte une véritable plus-value pour les patients et les professionnels de santé. Les besoins sont ciblés car initiés à la demande du patient, les suivis sont qualitatifs car réalisés par le spécialiste qui optimise sa gestion du temps. Le dirigeant a contractualisé avec un autre établissement de santé et est en discussion avec des groupements de cliniques, des hôpitaux publics, des maisons de retraite et des maternités pour développer son activité.</w:t>
      </w:r>
    </w:p>
    <w:p w:rsidR="0031518E" w:rsidRDefault="009C75A4" w:rsidP="00DB2560">
      <w:pPr>
        <w:spacing w:after="0" w:line="288" w:lineRule="auto"/>
        <w:jc w:val="both"/>
        <w:rPr>
          <w:rFonts w:cstheme="minorHAnsi"/>
          <w:sz w:val="20"/>
          <w:szCs w:val="20"/>
        </w:rPr>
      </w:pPr>
    </w:p>
    <w:p w:rsidR="0031518E" w:rsidRDefault="00FE07B4" w:rsidP="00DB2560">
      <w:pPr>
        <w:spacing w:after="0" w:line="288" w:lineRule="auto"/>
        <w:jc w:val="both"/>
        <w:rPr>
          <w:rFonts w:cstheme="minorHAnsi"/>
          <w:sz w:val="20"/>
          <w:szCs w:val="20"/>
        </w:rPr>
      </w:pPr>
      <w:r>
        <w:rPr>
          <w:rFonts w:cstheme="minorHAnsi"/>
          <w:sz w:val="20"/>
          <w:szCs w:val="20"/>
        </w:rPr>
        <w:t>Les objectifs de développement sur les 2 années à venir incluent le recrutement d’une équipe commerciale structurée pour couvrir le territoire français et démarcher les établissements de santé. M.  Servant prévoit de passer d’un CA de 300K€ en 2017 à 1,3M€ en 2018.</w:t>
      </w:r>
    </w:p>
    <w:p w:rsidR="000C54E5" w:rsidRDefault="009C75A4" w:rsidP="00DB2560">
      <w:pPr>
        <w:spacing w:after="0" w:line="288" w:lineRule="auto"/>
        <w:jc w:val="both"/>
        <w:rPr>
          <w:rFonts w:cstheme="minorHAnsi"/>
          <w:sz w:val="20"/>
          <w:szCs w:val="20"/>
        </w:rPr>
      </w:pPr>
    </w:p>
    <w:p w:rsidR="00952721" w:rsidRDefault="00FE07B4" w:rsidP="00DB2560">
      <w:pPr>
        <w:spacing w:after="0" w:line="288" w:lineRule="auto"/>
        <w:jc w:val="both"/>
        <w:rPr>
          <w:rFonts w:eastAsia="Times New Roman" w:cstheme="minorHAnsi"/>
          <w:b/>
          <w:bCs/>
          <w:lang w:eastAsia="fr-FR"/>
        </w:rPr>
      </w:pPr>
      <w:r w:rsidRPr="00DB2560">
        <w:rPr>
          <w:rFonts w:cstheme="minorHAnsi"/>
          <w:sz w:val="20"/>
          <w:szCs w:val="20"/>
        </w:rPr>
        <w:t xml:space="preserve">                                                                                                                                                                                                                                                                                                                                                                                                                                                                                                                        </w:t>
      </w:r>
    </w:p>
    <w:p w:rsidR="00FD0484" w:rsidRDefault="00FE07B4" w:rsidP="005C50A0">
      <w:pPr>
        <w:spacing w:after="0" w:line="288" w:lineRule="auto"/>
        <w:jc w:val="both"/>
        <w:rPr>
          <w:rFonts w:eastAsia="Times New Roman" w:cstheme="minorHAnsi"/>
          <w:bCs/>
          <w:lang w:eastAsia="fr-FR"/>
        </w:rPr>
      </w:pPr>
      <w:r>
        <w:rPr>
          <w:rFonts w:eastAsia="Times New Roman" w:cstheme="minorHAnsi"/>
          <w:b/>
          <w:bCs/>
          <w:lang w:eastAsia="fr-FR"/>
        </w:rPr>
        <w:t xml:space="preserve">Contact Pays de la Loire Développement : </w:t>
      </w:r>
      <w:hyperlink r:id="rId8" w:history="1">
        <w:r w:rsidRPr="00FD120E">
          <w:rPr>
            <w:rStyle w:val="Lienhypertexte"/>
            <w:rFonts w:eastAsia="Times New Roman" w:cstheme="minorHAnsi"/>
            <w:bCs/>
            <w:lang w:eastAsia="fr-FR"/>
          </w:rPr>
          <w:t>nathalie.leroux@soderogestion.fr</w:t>
        </w:r>
      </w:hyperlink>
    </w:p>
    <w:p w:rsidR="00FA50BE" w:rsidRPr="00DB2560" w:rsidRDefault="009C75A4" w:rsidP="005C50A0">
      <w:pPr>
        <w:spacing w:after="0" w:line="288" w:lineRule="auto"/>
        <w:jc w:val="both"/>
        <w:rPr>
          <w:rFonts w:eastAsia="Times New Roman" w:cstheme="minorHAnsi"/>
          <w:bCs/>
          <w:lang w:eastAsia="fr-FR"/>
        </w:rPr>
      </w:pPr>
    </w:p>
    <w:sectPr w:rsidR="00FA50BE" w:rsidRPr="00DB2560" w:rsidSect="00125864">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A4" w:rsidRDefault="009C75A4" w:rsidP="008C2A02">
      <w:pPr>
        <w:spacing w:after="0" w:line="240" w:lineRule="auto"/>
      </w:pPr>
      <w:r>
        <w:separator/>
      </w:r>
    </w:p>
  </w:endnote>
  <w:endnote w:type="continuationSeparator" w:id="0">
    <w:p w:rsidR="009C75A4" w:rsidRDefault="009C75A4" w:rsidP="008C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9A" w:rsidRPr="006928D5" w:rsidRDefault="00FE07B4" w:rsidP="005023F0">
    <w:pPr>
      <w:pStyle w:val="Pieddepage"/>
      <w:rPr>
        <w:sz w:val="20"/>
        <w:szCs w:val="20"/>
      </w:rPr>
    </w:pPr>
    <w:proofErr w:type="spellStart"/>
    <w:r w:rsidRPr="004B2EE6">
      <w:rPr>
        <w:color w:val="808080" w:themeColor="background1" w:themeShade="80"/>
        <w:sz w:val="18"/>
        <w:szCs w:val="20"/>
      </w:rPr>
      <w:t>Sodero</w:t>
    </w:r>
    <w:proofErr w:type="spellEnd"/>
    <w:r w:rsidRPr="004B2EE6">
      <w:rPr>
        <w:color w:val="808080" w:themeColor="background1" w:themeShade="80"/>
        <w:sz w:val="18"/>
        <w:szCs w:val="20"/>
      </w:rPr>
      <w:t xml:space="preserve"> Gestion, 13 rue de la Pérouse, 44000 Nantes </w:t>
    </w:r>
    <w:r w:rsidRPr="004B2EE6">
      <w:rPr>
        <w:color w:val="808080" w:themeColor="background1" w:themeShade="80"/>
        <w:sz w:val="18"/>
        <w:szCs w:val="20"/>
      </w:rPr>
      <w:tab/>
    </w:r>
    <w:r w:rsidRPr="004B2EE6">
      <w:rPr>
        <w:color w:val="808080" w:themeColor="background1" w:themeShade="80"/>
        <w:sz w:val="18"/>
        <w:szCs w:val="20"/>
      </w:rPr>
      <w:tab/>
      <w:t xml:space="preserve">   </w:t>
    </w:r>
    <w:r w:rsidR="00BC4021">
      <w:rPr>
        <w:color w:val="808080" w:themeColor="background1" w:themeShade="80"/>
        <w:sz w:val="18"/>
        <w:szCs w:val="20"/>
      </w:rPr>
      <w:fldChar w:fldCharType="begin"/>
    </w:r>
    <w:r>
      <w:rPr>
        <w:color w:val="808080" w:themeColor="background1" w:themeShade="80"/>
        <w:sz w:val="18"/>
        <w:szCs w:val="20"/>
      </w:rPr>
      <w:instrText xml:space="preserve"> TIME \@ "d MMMM yyyy" </w:instrText>
    </w:r>
    <w:r w:rsidR="00BC4021">
      <w:rPr>
        <w:color w:val="808080" w:themeColor="background1" w:themeShade="80"/>
        <w:sz w:val="18"/>
        <w:szCs w:val="20"/>
      </w:rPr>
      <w:fldChar w:fldCharType="separate"/>
    </w:r>
    <w:r w:rsidR="003F1AD2">
      <w:rPr>
        <w:noProof/>
        <w:color w:val="808080" w:themeColor="background1" w:themeShade="80"/>
        <w:sz w:val="18"/>
        <w:szCs w:val="20"/>
      </w:rPr>
      <w:t>3 avril 2017</w:t>
    </w:r>
    <w:r w:rsidR="00BC4021">
      <w:rPr>
        <w:color w:val="808080" w:themeColor="background1" w:themeShade="80"/>
        <w:sz w:val="18"/>
        <w:szCs w:val="20"/>
      </w:rPr>
      <w:fldChar w:fldCharType="end"/>
    </w:r>
  </w:p>
  <w:p w:rsidR="0018479A" w:rsidRDefault="009C75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A4" w:rsidRDefault="009C75A4" w:rsidP="008C2A02">
      <w:pPr>
        <w:spacing w:after="0" w:line="240" w:lineRule="auto"/>
      </w:pPr>
      <w:r>
        <w:separator/>
      </w:r>
    </w:p>
  </w:footnote>
  <w:footnote w:type="continuationSeparator" w:id="0">
    <w:p w:rsidR="009C75A4" w:rsidRDefault="009C75A4" w:rsidP="008C2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9A" w:rsidRPr="008C2A02" w:rsidRDefault="00FE07B4" w:rsidP="00A63AE7">
    <w:pPr>
      <w:pStyle w:val="En-tte"/>
      <w:jc w:val="center"/>
    </w:pPr>
    <w:r>
      <w:rPr>
        <w:noProof/>
        <w:lang w:eastAsia="fr-FR"/>
      </w:rPr>
      <w:drawing>
        <wp:inline distT="0" distB="0" distL="0" distR="0">
          <wp:extent cx="852207" cy="513675"/>
          <wp:effectExtent l="0" t="0" r="5080" b="1270"/>
          <wp:docPr id="1" name="Image 1" descr="\\FSBPLDRT\Directions\BPL SODERO GESTION 00029 DRT\A-Sodero Gestion\2-Communication\Logos\Logos Sodero Gestion et autres structures\SG\LOGO-SODERO-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BPLDRT\Directions\BPL SODERO GESTION 00029 DRT\A-Sodero Gestion\2-Communication\Logos\Logos Sodero Gestion et autres structures\SG\LOGO-SODERO-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041" cy="514178"/>
                  </a:xfrm>
                  <a:prstGeom prst="rect">
                    <a:avLst/>
                  </a:prstGeom>
                  <a:noFill/>
                  <a:ln>
                    <a:noFill/>
                  </a:ln>
                </pic:spPr>
              </pic:pic>
            </a:graphicData>
          </a:graphic>
        </wp:inline>
      </w:drawing>
    </w:r>
    <w:r>
      <w:rPr>
        <w:sz w:val="24"/>
      </w:rPr>
      <w:tab/>
    </w:r>
    <w:r>
      <w:rPr>
        <w:sz w:val="24"/>
      </w:rPr>
      <w:tab/>
    </w:r>
    <w:r w:rsidRPr="00A63AE7">
      <w:rPr>
        <w:sz w:val="24"/>
      </w:rPr>
      <w:t>Communiqué de presse SODERO GESTION</w:t>
    </w:r>
    <w:r>
      <w:tab/>
      <w:t xml:space="preserve"> </w:t>
    </w:r>
    <w:r w:rsidRPr="008C2A0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8479A" w:rsidRDefault="009C75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642"/>
    <w:multiLevelType w:val="hybridMultilevel"/>
    <w:tmpl w:val="245A04AA"/>
    <w:lvl w:ilvl="0" w:tplc="040C000D">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Aria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Arial"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Arial"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11BE5EE5"/>
    <w:multiLevelType w:val="hybridMultilevel"/>
    <w:tmpl w:val="8C04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3403F5"/>
    <w:multiLevelType w:val="hybridMultilevel"/>
    <w:tmpl w:val="F2FE8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0C74CA"/>
    <w:multiLevelType w:val="hybridMultilevel"/>
    <w:tmpl w:val="E2E864D8"/>
    <w:lvl w:ilvl="0" w:tplc="7FE26C02">
      <w:start w:val="2014"/>
      <w:numFmt w:val="bullet"/>
      <w:lvlText w:val="-"/>
      <w:lvlJc w:val="left"/>
      <w:pPr>
        <w:ind w:left="720"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Chevallier">
    <w15:presenceInfo w15:providerId="Windows Live" w15:userId="4c1bfff377faf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76"/>
    <w:rsid w:val="003F1AD2"/>
    <w:rsid w:val="00965F94"/>
    <w:rsid w:val="009C75A4"/>
    <w:rsid w:val="00BC4021"/>
    <w:rsid w:val="00E07D76"/>
    <w:rsid w:val="00FE07B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Titre2">
    <w:name w:val="heading 2"/>
    <w:basedOn w:val="Normal"/>
    <w:link w:val="Titre2Car"/>
    <w:uiPriority w:val="9"/>
    <w:qFormat/>
    <w:rsid w:val="00FD73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rsid w:val="00A14E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07D76"/>
    <w:rPr>
      <w:b/>
      <w:bCs/>
    </w:rPr>
  </w:style>
  <w:style w:type="character" w:customStyle="1" w:styleId="apple-converted-space">
    <w:name w:val="apple-converted-space"/>
    <w:basedOn w:val="Policepardfaut"/>
    <w:rsid w:val="00E07D76"/>
  </w:style>
  <w:style w:type="character" w:styleId="Lienhypertexte">
    <w:name w:val="Hyperlink"/>
    <w:basedOn w:val="Policepardfaut"/>
    <w:uiPriority w:val="99"/>
    <w:unhideWhenUsed/>
    <w:rsid w:val="00E07D76"/>
    <w:rPr>
      <w:color w:val="0000FF"/>
      <w:u w:val="single"/>
    </w:rPr>
  </w:style>
  <w:style w:type="paragraph" w:styleId="En-tte">
    <w:name w:val="header"/>
    <w:basedOn w:val="Normal"/>
    <w:link w:val="En-tteCar"/>
    <w:uiPriority w:val="99"/>
    <w:unhideWhenUsed/>
    <w:rsid w:val="008C2A02"/>
    <w:pPr>
      <w:tabs>
        <w:tab w:val="center" w:pos="4536"/>
        <w:tab w:val="right" w:pos="9072"/>
      </w:tabs>
      <w:spacing w:after="0" w:line="240" w:lineRule="auto"/>
    </w:pPr>
  </w:style>
  <w:style w:type="character" w:customStyle="1" w:styleId="En-tteCar">
    <w:name w:val="En-tête Car"/>
    <w:basedOn w:val="Policepardfaut"/>
    <w:link w:val="En-tte"/>
    <w:uiPriority w:val="99"/>
    <w:rsid w:val="008C2A02"/>
  </w:style>
  <w:style w:type="paragraph" w:styleId="Pieddepage">
    <w:name w:val="footer"/>
    <w:basedOn w:val="Normal"/>
    <w:link w:val="PieddepageCar"/>
    <w:uiPriority w:val="99"/>
    <w:unhideWhenUsed/>
    <w:rsid w:val="008C2A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A02"/>
  </w:style>
  <w:style w:type="paragraph" w:styleId="Textedebulles">
    <w:name w:val="Balloon Text"/>
    <w:basedOn w:val="Normal"/>
    <w:link w:val="TextedebullesCar"/>
    <w:uiPriority w:val="99"/>
    <w:semiHidden/>
    <w:unhideWhenUsed/>
    <w:rsid w:val="008C2A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A02"/>
    <w:rPr>
      <w:rFonts w:ascii="Tahoma" w:hAnsi="Tahoma" w:cs="Tahoma"/>
      <w:sz w:val="16"/>
      <w:szCs w:val="16"/>
    </w:rPr>
  </w:style>
  <w:style w:type="paragraph" w:customStyle="1" w:styleId="Default">
    <w:name w:val="Default"/>
    <w:rsid w:val="00A45445"/>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FD73C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D73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25CAF"/>
    <w:pPr>
      <w:spacing w:after="0" w:line="240" w:lineRule="auto"/>
      <w:ind w:left="720"/>
      <w:contextualSpacing/>
      <w:jc w:val="both"/>
    </w:pPr>
  </w:style>
  <w:style w:type="paragraph" w:styleId="Explorateurdedocuments">
    <w:name w:val="Document Map"/>
    <w:basedOn w:val="Normal"/>
    <w:link w:val="ExplorateurdedocumentsCar"/>
    <w:uiPriority w:val="99"/>
    <w:semiHidden/>
    <w:unhideWhenUsed/>
    <w:rsid w:val="00726AC9"/>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726AC9"/>
    <w:rPr>
      <w:rFonts w:ascii="Times New Roman" w:hAnsi="Times New Roman" w:cs="Times New Roman"/>
      <w:sz w:val="24"/>
      <w:szCs w:val="24"/>
    </w:rPr>
  </w:style>
  <w:style w:type="paragraph" w:styleId="Rvision">
    <w:name w:val="Revision"/>
    <w:hidden/>
    <w:uiPriority w:val="99"/>
    <w:semiHidden/>
    <w:rsid w:val="001144FA"/>
    <w:pPr>
      <w:spacing w:after="0" w:line="240" w:lineRule="auto"/>
    </w:pPr>
  </w:style>
  <w:style w:type="character" w:customStyle="1" w:styleId="Titre3Car">
    <w:name w:val="Titre 3 Car"/>
    <w:basedOn w:val="Policepardfaut"/>
    <w:link w:val="Titre3"/>
    <w:rsid w:val="00A14EC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Titre2">
    <w:name w:val="heading 2"/>
    <w:basedOn w:val="Normal"/>
    <w:link w:val="Titre2Car"/>
    <w:uiPriority w:val="9"/>
    <w:qFormat/>
    <w:rsid w:val="00FD73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rsid w:val="00A14E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07D76"/>
    <w:rPr>
      <w:b/>
      <w:bCs/>
    </w:rPr>
  </w:style>
  <w:style w:type="character" w:customStyle="1" w:styleId="apple-converted-space">
    <w:name w:val="apple-converted-space"/>
    <w:basedOn w:val="Policepardfaut"/>
    <w:rsid w:val="00E07D76"/>
  </w:style>
  <w:style w:type="character" w:styleId="Lienhypertexte">
    <w:name w:val="Hyperlink"/>
    <w:basedOn w:val="Policepardfaut"/>
    <w:uiPriority w:val="99"/>
    <w:unhideWhenUsed/>
    <w:rsid w:val="00E07D76"/>
    <w:rPr>
      <w:color w:val="0000FF"/>
      <w:u w:val="single"/>
    </w:rPr>
  </w:style>
  <w:style w:type="paragraph" w:styleId="En-tte">
    <w:name w:val="header"/>
    <w:basedOn w:val="Normal"/>
    <w:link w:val="En-tteCar"/>
    <w:uiPriority w:val="99"/>
    <w:unhideWhenUsed/>
    <w:rsid w:val="008C2A02"/>
    <w:pPr>
      <w:tabs>
        <w:tab w:val="center" w:pos="4536"/>
        <w:tab w:val="right" w:pos="9072"/>
      </w:tabs>
      <w:spacing w:after="0" w:line="240" w:lineRule="auto"/>
    </w:pPr>
  </w:style>
  <w:style w:type="character" w:customStyle="1" w:styleId="En-tteCar">
    <w:name w:val="En-tête Car"/>
    <w:basedOn w:val="Policepardfaut"/>
    <w:link w:val="En-tte"/>
    <w:uiPriority w:val="99"/>
    <w:rsid w:val="008C2A02"/>
  </w:style>
  <w:style w:type="paragraph" w:styleId="Pieddepage">
    <w:name w:val="footer"/>
    <w:basedOn w:val="Normal"/>
    <w:link w:val="PieddepageCar"/>
    <w:uiPriority w:val="99"/>
    <w:unhideWhenUsed/>
    <w:rsid w:val="008C2A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A02"/>
  </w:style>
  <w:style w:type="paragraph" w:styleId="Textedebulles">
    <w:name w:val="Balloon Text"/>
    <w:basedOn w:val="Normal"/>
    <w:link w:val="TextedebullesCar"/>
    <w:uiPriority w:val="99"/>
    <w:semiHidden/>
    <w:unhideWhenUsed/>
    <w:rsid w:val="008C2A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A02"/>
    <w:rPr>
      <w:rFonts w:ascii="Tahoma" w:hAnsi="Tahoma" w:cs="Tahoma"/>
      <w:sz w:val="16"/>
      <w:szCs w:val="16"/>
    </w:rPr>
  </w:style>
  <w:style w:type="paragraph" w:customStyle="1" w:styleId="Default">
    <w:name w:val="Default"/>
    <w:rsid w:val="00A45445"/>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FD73C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D73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25CAF"/>
    <w:pPr>
      <w:spacing w:after="0" w:line="240" w:lineRule="auto"/>
      <w:ind w:left="720"/>
      <w:contextualSpacing/>
      <w:jc w:val="both"/>
    </w:pPr>
  </w:style>
  <w:style w:type="paragraph" w:styleId="Explorateurdedocuments">
    <w:name w:val="Document Map"/>
    <w:basedOn w:val="Normal"/>
    <w:link w:val="ExplorateurdedocumentsCar"/>
    <w:uiPriority w:val="99"/>
    <w:semiHidden/>
    <w:unhideWhenUsed/>
    <w:rsid w:val="00726AC9"/>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726AC9"/>
    <w:rPr>
      <w:rFonts w:ascii="Times New Roman" w:hAnsi="Times New Roman" w:cs="Times New Roman"/>
      <w:sz w:val="24"/>
      <w:szCs w:val="24"/>
    </w:rPr>
  </w:style>
  <w:style w:type="paragraph" w:styleId="Rvision">
    <w:name w:val="Revision"/>
    <w:hidden/>
    <w:uiPriority w:val="99"/>
    <w:semiHidden/>
    <w:rsid w:val="001144FA"/>
    <w:pPr>
      <w:spacing w:after="0" w:line="240" w:lineRule="auto"/>
    </w:pPr>
  </w:style>
  <w:style w:type="character" w:customStyle="1" w:styleId="Titre3Car">
    <w:name w:val="Titre 3 Car"/>
    <w:basedOn w:val="Policepardfaut"/>
    <w:link w:val="Titre3"/>
    <w:rsid w:val="00A14EC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211">
      <w:bodyDiv w:val="1"/>
      <w:marLeft w:val="0"/>
      <w:marRight w:val="0"/>
      <w:marTop w:val="0"/>
      <w:marBottom w:val="0"/>
      <w:divBdr>
        <w:top w:val="none" w:sz="0" w:space="0" w:color="auto"/>
        <w:left w:val="none" w:sz="0" w:space="0" w:color="auto"/>
        <w:bottom w:val="none" w:sz="0" w:space="0" w:color="auto"/>
        <w:right w:val="none" w:sz="0" w:space="0" w:color="auto"/>
      </w:divBdr>
    </w:div>
    <w:div w:id="98917935">
      <w:bodyDiv w:val="1"/>
      <w:marLeft w:val="0"/>
      <w:marRight w:val="0"/>
      <w:marTop w:val="0"/>
      <w:marBottom w:val="0"/>
      <w:divBdr>
        <w:top w:val="none" w:sz="0" w:space="0" w:color="auto"/>
        <w:left w:val="none" w:sz="0" w:space="0" w:color="auto"/>
        <w:bottom w:val="none" w:sz="0" w:space="0" w:color="auto"/>
        <w:right w:val="none" w:sz="0" w:space="0" w:color="auto"/>
      </w:divBdr>
      <w:divsChild>
        <w:div w:id="350297573">
          <w:marLeft w:val="0"/>
          <w:marRight w:val="0"/>
          <w:marTop w:val="0"/>
          <w:marBottom w:val="0"/>
          <w:divBdr>
            <w:top w:val="none" w:sz="0" w:space="0" w:color="auto"/>
            <w:left w:val="none" w:sz="0" w:space="0" w:color="auto"/>
            <w:bottom w:val="none" w:sz="0" w:space="0" w:color="auto"/>
            <w:right w:val="none" w:sz="0" w:space="0" w:color="auto"/>
          </w:divBdr>
        </w:div>
      </w:divsChild>
    </w:div>
    <w:div w:id="1174878805">
      <w:bodyDiv w:val="1"/>
      <w:marLeft w:val="0"/>
      <w:marRight w:val="0"/>
      <w:marTop w:val="0"/>
      <w:marBottom w:val="0"/>
      <w:divBdr>
        <w:top w:val="none" w:sz="0" w:space="0" w:color="auto"/>
        <w:left w:val="none" w:sz="0" w:space="0" w:color="auto"/>
        <w:bottom w:val="none" w:sz="0" w:space="0" w:color="auto"/>
        <w:right w:val="none" w:sz="0" w:space="0" w:color="auto"/>
      </w:divBdr>
      <w:divsChild>
        <w:div w:id="932933138">
          <w:marLeft w:val="0"/>
          <w:marRight w:val="0"/>
          <w:marTop w:val="0"/>
          <w:marBottom w:val="0"/>
          <w:divBdr>
            <w:top w:val="none" w:sz="0" w:space="0" w:color="auto"/>
            <w:left w:val="none" w:sz="0" w:space="0" w:color="auto"/>
            <w:bottom w:val="none" w:sz="0" w:space="0" w:color="auto"/>
            <w:right w:val="none" w:sz="0" w:space="0" w:color="auto"/>
          </w:divBdr>
          <w:divsChild>
            <w:div w:id="1741053306">
              <w:marLeft w:val="0"/>
              <w:marRight w:val="0"/>
              <w:marTop w:val="0"/>
              <w:marBottom w:val="0"/>
              <w:divBdr>
                <w:top w:val="none" w:sz="0" w:space="0" w:color="auto"/>
                <w:left w:val="none" w:sz="0" w:space="0" w:color="auto"/>
                <w:bottom w:val="none" w:sz="0" w:space="0" w:color="auto"/>
                <w:right w:val="none" w:sz="0" w:space="0" w:color="auto"/>
              </w:divBdr>
              <w:divsChild>
                <w:div w:id="1295212440">
                  <w:marLeft w:val="0"/>
                  <w:marRight w:val="0"/>
                  <w:marTop w:val="0"/>
                  <w:marBottom w:val="0"/>
                  <w:divBdr>
                    <w:top w:val="none" w:sz="0" w:space="0" w:color="auto"/>
                    <w:left w:val="none" w:sz="0" w:space="0" w:color="auto"/>
                    <w:bottom w:val="none" w:sz="0" w:space="0" w:color="auto"/>
                    <w:right w:val="none" w:sz="0" w:space="0" w:color="auto"/>
                  </w:divBdr>
                  <w:divsChild>
                    <w:div w:id="6350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leroux@soderogestion.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GCE Tech</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A3506971</dc:creator>
  <cp:lastModifiedBy>Delphine Corbin</cp:lastModifiedBy>
  <cp:revision>2</cp:revision>
  <cp:lastPrinted>2017-02-07T13:59:00Z</cp:lastPrinted>
  <dcterms:created xsi:type="dcterms:W3CDTF">2017-04-03T13:05:00Z</dcterms:created>
  <dcterms:modified xsi:type="dcterms:W3CDTF">2017-04-03T13:05:00Z</dcterms:modified>
</cp:coreProperties>
</file>